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0157" w:rsidRPr="00C661C5" w:rsidRDefault="00510157" w:rsidP="00510157">
      <w:pPr>
        <w:spacing w:after="0" w:line="360" w:lineRule="auto"/>
        <w:rPr>
          <w:rFonts w:ascii="David" w:eastAsia="Times New Roman" w:hAnsi="David"/>
          <w:bCs/>
          <w:sz w:val="28"/>
          <w:szCs w:val="28"/>
          <w:rtl/>
          <w:lang w:eastAsia="he-IL"/>
        </w:rPr>
      </w:pPr>
      <w:r w:rsidRPr="00C661C5">
        <w:rPr>
          <w:rFonts w:ascii="David" w:eastAsia="Times New Roman" w:hAnsi="David"/>
          <w:bCs/>
          <w:sz w:val="28"/>
          <w:szCs w:val="28"/>
          <w:rtl/>
          <w:lang w:eastAsia="he-IL"/>
        </w:rPr>
        <w:t>משרד המשפטים</w:t>
      </w:r>
    </w:p>
    <w:p w:rsidR="00DB42E3" w:rsidRDefault="00DB42E3" w:rsidP="00510157">
      <w:pPr>
        <w:pStyle w:val="2"/>
        <w:rPr>
          <w:rFonts w:ascii="David" w:hAnsi="David"/>
          <w:sz w:val="24"/>
          <w:szCs w:val="24"/>
          <w:rtl/>
        </w:rPr>
      </w:pPr>
      <w:r w:rsidRPr="00DB42E3">
        <w:rPr>
          <w:rFonts w:hint="cs"/>
          <w:u w:val="single"/>
          <w:rtl/>
        </w:rPr>
        <w:t>מכרז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פומבי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מס</w:t>
      </w:r>
      <w:r w:rsidRPr="00DB42E3">
        <w:rPr>
          <w:u w:val="single"/>
          <w:rtl/>
        </w:rPr>
        <w:t xml:space="preserve">' 16.20 </w:t>
      </w:r>
      <w:r w:rsidRPr="00DB42E3">
        <w:rPr>
          <w:rFonts w:hint="cs"/>
          <w:u w:val="single"/>
          <w:rtl/>
        </w:rPr>
        <w:t>ניהול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מזנון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ושירותי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הסעדה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בבית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הדר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דפנה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ובבית</w:t>
      </w:r>
      <w:r w:rsidRPr="00DB42E3">
        <w:rPr>
          <w:u w:val="single"/>
          <w:rtl/>
        </w:rPr>
        <w:t xml:space="preserve"> </w:t>
      </w:r>
      <w:proofErr w:type="spellStart"/>
      <w:r w:rsidRPr="00DB42E3">
        <w:rPr>
          <w:rFonts w:hint="cs"/>
          <w:u w:val="single"/>
          <w:rtl/>
        </w:rPr>
        <w:t>קארדן</w:t>
      </w:r>
      <w:proofErr w:type="spellEnd"/>
      <w:r>
        <w:rPr>
          <w:u w:val="single"/>
          <w:rtl/>
        </w:rPr>
        <w:t xml:space="preserve"> 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בתל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אביב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עבור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משרד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המשפטים</w:t>
      </w:r>
    </w:p>
    <w:p w:rsidR="00AE4AFB" w:rsidRPr="00C661C5" w:rsidRDefault="00AE4AFB" w:rsidP="00510157">
      <w:pPr>
        <w:pStyle w:val="2"/>
        <w:rPr>
          <w:rFonts w:ascii="David" w:hAnsi="David"/>
          <w:sz w:val="24"/>
          <w:szCs w:val="24"/>
          <w:rtl/>
        </w:rPr>
      </w:pPr>
      <w:r w:rsidRPr="00C661C5">
        <w:rPr>
          <w:rFonts w:ascii="David" w:hAnsi="David"/>
          <w:sz w:val="24"/>
          <w:szCs w:val="24"/>
          <w:rtl/>
        </w:rPr>
        <w:t>עדכון מועדים (</w:t>
      </w:r>
      <w:r w:rsidR="00510157" w:rsidRPr="00C661C5">
        <w:rPr>
          <w:rFonts w:ascii="David" w:hAnsi="David"/>
          <w:sz w:val="24"/>
          <w:szCs w:val="24"/>
          <w:rtl/>
        </w:rPr>
        <w:t>1</w:t>
      </w:r>
      <w:r w:rsidR="002B55FF" w:rsidRPr="00C661C5">
        <w:rPr>
          <w:rFonts w:ascii="David" w:hAnsi="David"/>
          <w:sz w:val="24"/>
          <w:szCs w:val="24"/>
          <w:rtl/>
        </w:rPr>
        <w:t>)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eastAsia="Calibri" w:hAnsi="David"/>
          <w:rtl/>
          <w:lang w:eastAsia="en-US"/>
        </w:rPr>
      </w:pPr>
    </w:p>
    <w:p w:rsidR="00AE4AFB" w:rsidRDefault="00AE4AFB" w:rsidP="007A573E">
      <w:pPr>
        <w:spacing w:line="360" w:lineRule="auto"/>
        <w:jc w:val="both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משרד המשפטים מבקש להודיע </w:t>
      </w:r>
      <w:r w:rsidR="00510157" w:rsidRPr="00C661C5">
        <w:rPr>
          <w:rFonts w:ascii="David" w:hAnsi="David"/>
          <w:rtl/>
        </w:rPr>
        <w:t xml:space="preserve">על </w:t>
      </w:r>
      <w:r w:rsidR="00C661C5">
        <w:rPr>
          <w:rFonts w:ascii="David" w:hAnsi="David" w:hint="cs"/>
          <w:rtl/>
        </w:rPr>
        <w:t xml:space="preserve">דחיית מועדים </w:t>
      </w:r>
      <w:r w:rsidR="00DB42E3">
        <w:rPr>
          <w:rFonts w:ascii="David" w:hAnsi="David" w:hint="cs"/>
          <w:rtl/>
        </w:rPr>
        <w:t>במכרז</w:t>
      </w:r>
      <w:r w:rsidR="00CB2E95">
        <w:rPr>
          <w:rFonts w:ascii="David" w:hAnsi="David" w:hint="cs"/>
          <w:rtl/>
        </w:rPr>
        <w:t xml:space="preserve"> שבנדון</w:t>
      </w:r>
      <w:r w:rsidR="00155266">
        <w:rPr>
          <w:rFonts w:ascii="David" w:hAnsi="David" w:hint="cs"/>
          <w:rtl/>
        </w:rPr>
        <w:t xml:space="preserve">, בשל סוגיות מהותיות </w:t>
      </w:r>
      <w:r w:rsidR="007A573E">
        <w:rPr>
          <w:rFonts w:ascii="David" w:hAnsi="David" w:hint="cs"/>
          <w:rtl/>
        </w:rPr>
        <w:t>.</w:t>
      </w:r>
    </w:p>
    <w:p w:rsidR="00DB42E3" w:rsidRPr="00DB42E3" w:rsidRDefault="00DB42E3" w:rsidP="00DB42E3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כמו כן, </w:t>
      </w:r>
      <w:r>
        <w:rPr>
          <w:rFonts w:ascii="David" w:eastAsiaTheme="minorHAnsi" w:hAnsiTheme="minorHAnsi" w:hint="cs"/>
          <w:rtl/>
        </w:rPr>
        <w:t>יינתן</w:t>
      </w:r>
      <w:r>
        <w:rPr>
          <w:rFonts w:ascii="David" w:eastAsiaTheme="minorHAnsi" w:hAnsiTheme="minorHAnsi"/>
        </w:rPr>
        <w:t xml:space="preserve"> </w:t>
      </w:r>
      <w:r>
        <w:rPr>
          <w:rFonts w:ascii="David" w:eastAsiaTheme="minorHAnsi" w:hAnsiTheme="minorHAnsi" w:hint="cs"/>
          <w:rtl/>
        </w:rPr>
        <w:t>מועד</w:t>
      </w:r>
      <w:r>
        <w:rPr>
          <w:rFonts w:ascii="David" w:eastAsiaTheme="minorHAnsi" w:hAnsiTheme="minorHAnsi"/>
        </w:rPr>
        <w:t xml:space="preserve"> </w:t>
      </w:r>
      <w:r>
        <w:rPr>
          <w:rFonts w:ascii="David" w:eastAsiaTheme="minorHAnsi" w:hAnsiTheme="minorHAnsi" w:hint="cs"/>
          <w:rtl/>
        </w:rPr>
        <w:t>נוסף</w:t>
      </w:r>
      <w:r>
        <w:rPr>
          <w:rFonts w:ascii="David" w:eastAsiaTheme="minorHAnsi" w:hAnsiTheme="minorHAnsi"/>
        </w:rPr>
        <w:t xml:space="preserve"> </w:t>
      </w:r>
      <w:r>
        <w:rPr>
          <w:rFonts w:ascii="David" w:eastAsiaTheme="minorHAnsi" w:hAnsiTheme="minorHAnsi" w:hint="cs"/>
          <w:rtl/>
        </w:rPr>
        <w:t>להעברת</w:t>
      </w:r>
      <w:r>
        <w:rPr>
          <w:rFonts w:ascii="David" w:eastAsiaTheme="minorHAnsi" w:hAnsiTheme="minorHAnsi"/>
        </w:rPr>
        <w:t xml:space="preserve"> </w:t>
      </w:r>
      <w:r>
        <w:rPr>
          <w:rFonts w:ascii="David" w:eastAsiaTheme="minorHAnsi" w:hAnsiTheme="minorHAnsi" w:hint="cs"/>
          <w:rtl/>
        </w:rPr>
        <w:t>שאלות</w:t>
      </w:r>
      <w:r>
        <w:rPr>
          <w:rFonts w:ascii="David" w:eastAsiaTheme="minorHAnsi" w:hAnsiTheme="minorHAnsi"/>
        </w:rPr>
        <w:t xml:space="preserve"> </w:t>
      </w:r>
      <w:r>
        <w:rPr>
          <w:rFonts w:ascii="David" w:eastAsiaTheme="minorHAnsi" w:hAnsiTheme="minorHAnsi" w:hint="cs"/>
          <w:rtl/>
        </w:rPr>
        <w:t>ובקשות</w:t>
      </w:r>
      <w:r>
        <w:rPr>
          <w:rFonts w:ascii="David" w:eastAsiaTheme="minorHAnsi" w:hAnsiTheme="minorHAnsi"/>
        </w:rPr>
        <w:t xml:space="preserve"> </w:t>
      </w:r>
      <w:r>
        <w:rPr>
          <w:rFonts w:ascii="David" w:eastAsiaTheme="minorHAnsi" w:hAnsiTheme="minorHAnsi" w:hint="cs"/>
          <w:rtl/>
        </w:rPr>
        <w:t>הבהרה</w:t>
      </w:r>
      <w:r>
        <w:rPr>
          <w:rFonts w:ascii="David" w:eastAsiaTheme="minorHAnsi" w:hAnsiTheme="minorHAnsi"/>
        </w:rPr>
        <w:t>.</w:t>
      </w:r>
    </w:p>
    <w:tbl>
      <w:tblPr>
        <w:tblStyle w:val="a3"/>
        <w:tblpPr w:leftFromText="180" w:rightFromText="180" w:vertAnchor="text" w:horzAnchor="margin" w:tblpXSpec="right" w:tblpY="595"/>
        <w:bidiVisual/>
        <w:tblW w:w="9072" w:type="dxa"/>
        <w:tblLook w:val="04A0" w:firstRow="1" w:lastRow="0" w:firstColumn="1" w:lastColumn="0" w:noHBand="0" w:noVBand="1"/>
      </w:tblPr>
      <w:tblGrid>
        <w:gridCol w:w="4822"/>
        <w:gridCol w:w="4250"/>
      </w:tblGrid>
      <w:tr w:rsidR="00E40716" w:rsidTr="00E40716">
        <w:trPr>
          <w:trHeight w:val="49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E40716" w:rsidRDefault="00E40716" w:rsidP="00E40716">
            <w:pPr>
              <w:pStyle w:val="TableHead"/>
              <w:rPr>
                <w:sz w:val="24"/>
              </w:rPr>
            </w:pPr>
            <w:r>
              <w:rPr>
                <w:rFonts w:hint="cs"/>
                <w:rtl/>
              </w:rPr>
              <w:t>פעילות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E40716" w:rsidRDefault="00E40716" w:rsidP="00E40716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</w:tr>
      <w:tr w:rsidR="00E40716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Default="00E40716" w:rsidP="00E40716">
            <w:pPr>
              <w:pStyle w:val="TableText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מענה לשאלות הבהרה (סבב 1)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Default="004112CF" w:rsidP="00E4071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03.08.2020</w:t>
            </w:r>
          </w:p>
        </w:tc>
      </w:tr>
      <w:tr w:rsidR="00E40716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716" w:rsidRDefault="00E40716" w:rsidP="00E4071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שאלות הבהרה (סבב 2) 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Default="00A90C7A" w:rsidP="00E4071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10.08.2020 בשעה 12:00</w:t>
            </w:r>
          </w:p>
        </w:tc>
      </w:tr>
      <w:tr w:rsidR="00E40716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716" w:rsidRDefault="00E40716" w:rsidP="00E4071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להעברת מענה (סבב 2)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Default="00A90C7A" w:rsidP="00E4071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16.08.2020</w:t>
            </w:r>
          </w:p>
        </w:tc>
      </w:tr>
      <w:tr w:rsidR="00E40716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716" w:rsidRDefault="00E40716" w:rsidP="00E4071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 נדחה ליום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Default="00A90C7A" w:rsidP="00E4071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26.08.2020 בשעה 12:00</w:t>
            </w:r>
          </w:p>
        </w:tc>
      </w:tr>
    </w:tbl>
    <w:p w:rsidR="00AE4AFB" w:rsidRPr="00C661C5" w:rsidRDefault="00AE4AFB" w:rsidP="00AE4AFB">
      <w:pPr>
        <w:pStyle w:val="3"/>
        <w:rPr>
          <w:rFonts w:ascii="David" w:hAnsi="David"/>
          <w:rtl/>
        </w:rPr>
      </w:pPr>
      <w:r w:rsidRPr="00C661C5">
        <w:rPr>
          <w:rFonts w:ascii="David" w:hAnsi="David"/>
          <w:rtl/>
        </w:rPr>
        <w:t>להלן ריכוז המועדים החדשים לפנייה זו:</w:t>
      </w:r>
    </w:p>
    <w:p w:rsidR="009C402F" w:rsidRDefault="009C402F" w:rsidP="00F35F6C">
      <w:pPr>
        <w:jc w:val="both"/>
        <w:rPr>
          <w:rFonts w:ascii="David" w:hAnsi="David"/>
          <w:rtl/>
        </w:rPr>
      </w:pPr>
    </w:p>
    <w:p w:rsidR="00C661C5" w:rsidRPr="00C661C5" w:rsidRDefault="00C661C5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C661C5" w:rsidRDefault="00A90C7A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>
        <w:rPr>
          <w:rFonts w:ascii="David" w:hAnsi="David" w:hint="cs"/>
          <w:rtl/>
        </w:rPr>
        <w:t>ה</w:t>
      </w:r>
      <w:r w:rsidR="00AE4AFB" w:rsidRPr="00C661C5">
        <w:rPr>
          <w:rFonts w:ascii="David" w:hAnsi="David"/>
          <w:rtl/>
        </w:rPr>
        <w:t xml:space="preserve">משרד שומר לעצמו את הזכות לשנות את המועדים, לפי שיקול דעתו הבלעדי. </w:t>
      </w:r>
    </w:p>
    <w:p w:rsidR="00A90C7A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</w:p>
    <w:p w:rsidR="00AE4AFB" w:rsidRDefault="00A90C7A" w:rsidP="00A90C7A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של מנהל הרכש ובאתר המשרד, בכתובת: </w:t>
      </w:r>
      <w:bookmarkStart w:id="0" w:name="_GoBack"/>
      <w:bookmarkEnd w:id="0"/>
    </w:p>
    <w:p w:rsidR="009547F3" w:rsidRDefault="009547F3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9547F3" w:rsidRDefault="00874A81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hyperlink r:id="rId5" w:history="1">
        <w:r w:rsidR="009547F3" w:rsidRPr="00DE3C3F">
          <w:rPr>
            <w:rStyle w:val="Hyperlink"/>
            <w:rFonts w:ascii="David" w:hAnsi="David"/>
          </w:rPr>
          <w:t>https://www.gov.il/he/departments/publications/Call_</w:t>
        </w:r>
        <w:r w:rsidR="009547F3" w:rsidRPr="00DE3C3F">
          <w:rPr>
            <w:rStyle w:val="Hyperlink"/>
            <w:rFonts w:ascii="David" w:hAnsi="David"/>
          </w:rPr>
          <w:t>f</w:t>
        </w:r>
        <w:r w:rsidR="009547F3" w:rsidRPr="00DE3C3F">
          <w:rPr>
            <w:rStyle w:val="Hyperlink"/>
            <w:rFonts w:ascii="David" w:hAnsi="David"/>
          </w:rPr>
          <w:t>or_bids/tender-16-20</w:t>
        </w:r>
      </w:hyperlink>
    </w:p>
    <w:p w:rsidR="009547F3" w:rsidRPr="009547F3" w:rsidRDefault="009547F3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CB2E95" w:rsidRPr="00C661C5" w:rsidRDefault="00CB2E95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CB2E95" w:rsidRDefault="00CB2E95" w:rsidP="00AE4AFB">
      <w:pPr>
        <w:rPr>
          <w:rFonts w:ascii="Times New Roman" w:hAnsi="Times New Roman" w:cs="Times New Roman"/>
        </w:rPr>
      </w:pPr>
    </w:p>
    <w:p w:rsidR="00CB2E95" w:rsidRDefault="00CB2E95" w:rsidP="00AE4AFB">
      <w:pPr>
        <w:rPr>
          <w:rFonts w:ascii="David" w:hAnsi="David"/>
        </w:rPr>
      </w:pPr>
    </w:p>
    <w:p w:rsidR="00C661C5" w:rsidRDefault="00C661C5" w:rsidP="00AE4AFB">
      <w:pPr>
        <w:rPr>
          <w:rFonts w:ascii="David" w:hAnsi="David"/>
        </w:rPr>
      </w:pPr>
    </w:p>
    <w:p w:rsidR="00C661C5" w:rsidRPr="00C661C5" w:rsidRDefault="00C661C5" w:rsidP="00AE4AFB">
      <w:pPr>
        <w:rPr>
          <w:rFonts w:ascii="David" w:hAnsi="David"/>
          <w:rtl/>
        </w:rPr>
      </w:pPr>
    </w:p>
    <w:p w:rsidR="00AE4AFB" w:rsidRPr="00C661C5" w:rsidRDefault="00AE4AFB" w:rsidP="00AE4AFB">
      <w:pPr>
        <w:pStyle w:val="Para2"/>
        <w:jc w:val="right"/>
        <w:rPr>
          <w:rFonts w:ascii="David" w:hAnsi="David"/>
        </w:rPr>
      </w:pPr>
      <w:r w:rsidRPr="00C661C5">
        <w:rPr>
          <w:rFonts w:ascii="David" w:hAnsi="David"/>
          <w:rtl/>
        </w:rPr>
        <w:t>ועדת המכרזים</w:t>
      </w:r>
    </w:p>
    <w:p w:rsidR="009C402F" w:rsidRPr="00C661C5" w:rsidRDefault="009C402F">
      <w:pPr>
        <w:rPr>
          <w:rFonts w:ascii="David" w:hAnsi="David"/>
        </w:rPr>
      </w:pPr>
      <w:r>
        <w:rPr>
          <w:rFonts w:ascii="David" w:hAnsi="David" w:hint="cs"/>
          <w:rtl/>
        </w:rPr>
        <w:t xml:space="preserve"> </w:t>
      </w:r>
    </w:p>
    <w:sectPr w:rsidR="009C402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0F4E28"/>
    <w:rsid w:val="001279A2"/>
    <w:rsid w:val="00155266"/>
    <w:rsid w:val="002B55FF"/>
    <w:rsid w:val="004112CF"/>
    <w:rsid w:val="004A0FE7"/>
    <w:rsid w:val="004E6ACB"/>
    <w:rsid w:val="00510157"/>
    <w:rsid w:val="005304C5"/>
    <w:rsid w:val="0061447E"/>
    <w:rsid w:val="00673DD0"/>
    <w:rsid w:val="007512DC"/>
    <w:rsid w:val="007A573E"/>
    <w:rsid w:val="0081281F"/>
    <w:rsid w:val="00830208"/>
    <w:rsid w:val="00874A81"/>
    <w:rsid w:val="00891CC5"/>
    <w:rsid w:val="009547F3"/>
    <w:rsid w:val="009C402F"/>
    <w:rsid w:val="009F3115"/>
    <w:rsid w:val="00A90C7A"/>
    <w:rsid w:val="00AC208D"/>
    <w:rsid w:val="00AE4AFB"/>
    <w:rsid w:val="00B16CDA"/>
    <w:rsid w:val="00BA6914"/>
    <w:rsid w:val="00C13957"/>
    <w:rsid w:val="00C661C5"/>
    <w:rsid w:val="00C730BE"/>
    <w:rsid w:val="00CA42E4"/>
    <w:rsid w:val="00CB2E95"/>
    <w:rsid w:val="00CE204E"/>
    <w:rsid w:val="00DB42E3"/>
    <w:rsid w:val="00E042E3"/>
    <w:rsid w:val="00E3772D"/>
    <w:rsid w:val="00E40716"/>
    <w:rsid w:val="00E44E60"/>
    <w:rsid w:val="00F31C88"/>
    <w:rsid w:val="00F35F6C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26C483"/>
  <w15:docId w15:val="{943C161E-6DDC-4CD8-9BA3-DC4136089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3">
    <w:name w:val="Table Grid"/>
    <w:basedOn w:val="a1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"/>
    <w:rsid w:val="009C402F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"/>
    <w:qFormat/>
    <w:rsid w:val="009C402F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gov.il/he/departments/publications/Call_for_bids/tender-16-2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143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2</cp:revision>
  <dcterms:created xsi:type="dcterms:W3CDTF">2020-07-29T11:59:00Z</dcterms:created>
  <dcterms:modified xsi:type="dcterms:W3CDTF">2020-07-29T11:59:00Z</dcterms:modified>
</cp:coreProperties>
</file>